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C025B6">
        <w:trPr>
          <w:trHeight w:val="1294"/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025B6">
        <w:trPr>
          <w:trHeight w:val="4107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C025B6" w:rsidRDefault="00C025B6" w:rsidP="00C025B6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C025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2A2353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F728C4" w:rsidRDefault="0065025A" w:rsidP="00C025B6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C025B6" w:rsidRPr="00F728C4" w:rsidRDefault="00C025B6" w:rsidP="00C025B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91A6D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E91A6D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27</w:t>
            </w:r>
            <w:r w:rsidR="00C025B6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E91A6D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03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E91A6D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C025B6">
        <w:trPr>
          <w:trHeight w:val="80"/>
          <w:jc w:val="center"/>
        </w:trPr>
        <w:tc>
          <w:tcPr>
            <w:tcW w:w="6944" w:type="dxa"/>
            <w:shd w:val="clear" w:color="auto" w:fill="1F497D"/>
          </w:tcPr>
          <w:p w:rsidR="00ED41E3" w:rsidRPr="00C025B6" w:rsidRDefault="00ED41E3" w:rsidP="004354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24C73"/>
                <w:sz w:val="20"/>
                <w:szCs w:val="20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025B6" w:rsidRPr="00C025B6" w:rsidRDefault="00C025B6" w:rsidP="003E46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  <w:t>SADRŽAJ OBUKE:</w:t>
            </w: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PERSONALIZACIJA ODNOSA SA KLIJENTIMA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Nastanak, uspon i definicija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-a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Prednosti i nedostaci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uvođenja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društvima za osiguranje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primene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poslovima posredovanja i zastupanja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Zadaci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RAZLIČITI MODALITETI CRMA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Osnovne odlike različitih vrsta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 xml:space="preserve">CRM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Operativni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Analitički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Kolabrativni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Komponente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Ljudi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Pocesi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Tehnologije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Priprema organizacije za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Implementacija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modela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Saveti za uspešnu implementaciju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sistema</w:t>
            </w:r>
          </w:p>
          <w:p w:rsid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Trendovi i trenutni statusi implementacije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sitema unutar sektora osiguranja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3E46C0" w:rsidRPr="003E46C0" w:rsidRDefault="003E46C0" w:rsidP="003E46C0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PRIMENA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en-GB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 U POSLOVIMA OSIGURANјA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Prednosti upotrebe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pristupa u poslovanju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Razvoj poslovne kulture koja je usmerena na prikuplјanje podataka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Uklanjanje neefikasnosti i pove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Cyrl-RS"/>
              </w:rPr>
              <w:t>ć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anje produktivnosti zaposlenih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Neki od poznatih problema i kako ih izbeći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je platforma za pobolјšanje iskustva korisnika i rešavanje brži potraživanja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Očekivane klјučne tehnologije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Društvene mreže 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osiguranju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512CF8" w:rsidRPr="00C025B6" w:rsidRDefault="00C025B6" w:rsidP="00F728C4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Faktori koji mogu dovesti do neuspeha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 u osiguranju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025B6" w:rsidRPr="00C025B6" w:rsidRDefault="00C025B6" w:rsidP="00C025B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Obuka je izrađena na osnovu predavanja </w:t>
            </w:r>
          </w:p>
          <w:p w:rsidR="00ED41E3" w:rsidRPr="00512CF8" w:rsidRDefault="00C025B6" w:rsidP="00C025B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Prof. dr Željko Vojinović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728C4" w:rsidRPr="00C025B6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info.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E91A6D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26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>.10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E91A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E91A6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bookmarkStart w:id="0" w:name="_GoBack"/>
            <w:bookmarkEnd w:id="0"/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AB8" w:rsidRDefault="005B2AB8">
      <w:r>
        <w:separator/>
      </w:r>
    </w:p>
  </w:endnote>
  <w:endnote w:type="continuationSeparator" w:id="0">
    <w:p w:rsidR="005B2AB8" w:rsidRDefault="005B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AB8" w:rsidRDefault="005B2AB8">
      <w:r>
        <w:separator/>
      </w:r>
    </w:p>
  </w:footnote>
  <w:footnote w:type="continuationSeparator" w:id="0">
    <w:p w:rsidR="005B2AB8" w:rsidRDefault="005B2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8"/>
  </w:num>
  <w:num w:numId="31">
    <w:abstractNumId w:val="17"/>
  </w:num>
  <w:num w:numId="32">
    <w:abstractNumId w:val="37"/>
  </w:num>
  <w:num w:numId="33">
    <w:abstractNumId w:val="10"/>
  </w:num>
  <w:num w:numId="34">
    <w:abstractNumId w:val="33"/>
  </w:num>
  <w:num w:numId="35">
    <w:abstractNumId w:val="4"/>
  </w:num>
  <w:num w:numId="36">
    <w:abstractNumId w:val="30"/>
  </w:num>
  <w:num w:numId="37">
    <w:abstractNumId w:val="35"/>
  </w:num>
  <w:num w:numId="38">
    <w:abstractNumId w:val="14"/>
  </w:num>
  <w:num w:numId="39">
    <w:abstractNumId w:val="29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46C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2AB8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025B6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044D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1A6D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2D5D2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056F5-86C5-4451-8632-CC73B8A5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2021-10-19T09:02:00Z</dcterms:created>
  <dcterms:modified xsi:type="dcterms:W3CDTF">2021-10-19T09:02:00Z</dcterms:modified>
</cp:coreProperties>
</file>